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CEB" w:rsidRDefault="00CD746B">
      <w:pPr>
        <w:pStyle w:val="Heading3"/>
        <w:keepNext w:val="0"/>
        <w:keepLines w:val="0"/>
        <w:spacing w:before="300" w:after="160" w:line="264" w:lineRule="auto"/>
        <w:contextualSpacing w:val="0"/>
        <w:rPr>
          <w:b/>
          <w:color w:val="333333"/>
          <w:sz w:val="36"/>
          <w:szCs w:val="36"/>
          <w:highlight w:val="white"/>
        </w:rPr>
      </w:pPr>
      <w:bookmarkStart w:id="0" w:name="_u9kvb73xpd9w" w:colFirst="0" w:colLast="0"/>
      <w:bookmarkStart w:id="1" w:name="_GoBack"/>
      <w:bookmarkEnd w:id="0"/>
      <w:bookmarkEnd w:id="1"/>
      <w:r>
        <w:rPr>
          <w:b/>
          <w:color w:val="333333"/>
          <w:sz w:val="36"/>
          <w:szCs w:val="36"/>
          <w:highlight w:val="white"/>
        </w:rPr>
        <w:t>Create Performance Task</w:t>
      </w:r>
    </w:p>
    <w:p w:rsidR="003F5CEB" w:rsidRDefault="00CD746B">
      <w:pPr>
        <w:pStyle w:val="Heading3"/>
        <w:keepNext w:val="0"/>
        <w:keepLines w:val="0"/>
        <w:spacing w:before="300" w:after="160" w:line="264" w:lineRule="auto"/>
        <w:contextualSpacing w:val="0"/>
        <w:rPr>
          <w:b/>
          <w:color w:val="333333"/>
          <w:highlight w:val="white"/>
        </w:rPr>
      </w:pPr>
      <w:bookmarkStart w:id="2" w:name="_x93yce8vs493" w:colFirst="0" w:colLast="0"/>
      <w:bookmarkEnd w:id="2"/>
      <w:r>
        <w:rPr>
          <w:b/>
          <w:color w:val="333333"/>
          <w:highlight w:val="white"/>
        </w:rPr>
        <w:t>Duration: 3 Weeks</w:t>
      </w:r>
    </w:p>
    <w:p w:rsidR="003F5CEB" w:rsidRDefault="00CD746B">
      <w:pPr>
        <w:pStyle w:val="Heading3"/>
        <w:keepNext w:val="0"/>
        <w:keepLines w:val="0"/>
        <w:spacing w:before="300" w:after="160" w:line="264" w:lineRule="auto"/>
        <w:contextualSpacing w:val="0"/>
        <w:rPr>
          <w:b/>
          <w:color w:val="333333"/>
          <w:highlight w:val="white"/>
        </w:rPr>
      </w:pPr>
      <w:bookmarkStart w:id="3" w:name="_kbx72fza8461" w:colFirst="0" w:colLast="0"/>
      <w:bookmarkEnd w:id="3"/>
      <w:r>
        <w:rPr>
          <w:b/>
          <w:color w:val="333333"/>
          <w:highlight w:val="white"/>
        </w:rPr>
        <w:t>Summary</w:t>
      </w:r>
    </w:p>
    <w:p w:rsidR="003F5CEB" w:rsidRDefault="00CD746B">
      <w:pPr>
        <w:spacing w:after="160" w:line="342" w:lineRule="auto"/>
        <w:rPr>
          <w:color w:val="333333"/>
          <w:highlight w:val="white"/>
        </w:rPr>
      </w:pPr>
      <w:r>
        <w:rPr>
          <w:color w:val="333333"/>
          <w:highlight w:val="white"/>
        </w:rPr>
        <w:t xml:space="preserve">This lesson is the AP Test Create Performance Task. It has the students create an original program (collaboration is strongly encouraged but not required). The students are to be given 12 hours of class time. In addition to the 12 </w:t>
      </w:r>
      <w:proofErr w:type="gramStart"/>
      <w:r>
        <w:rPr>
          <w:color w:val="333333"/>
          <w:highlight w:val="white"/>
        </w:rPr>
        <w:t>hours</w:t>
      </w:r>
      <w:proofErr w:type="gramEnd"/>
      <w:r>
        <w:rPr>
          <w:color w:val="333333"/>
          <w:highlight w:val="white"/>
        </w:rPr>
        <w:t xml:space="preserve"> class time, student</w:t>
      </w:r>
      <w:r>
        <w:rPr>
          <w:color w:val="333333"/>
          <w:highlight w:val="white"/>
        </w:rPr>
        <w:t>s may work on the Create performance task outside of the classroom if they choose to. They are to do this without teacher feedback or assistance - it is part of the AP exam.</w:t>
      </w:r>
    </w:p>
    <w:p w:rsidR="003F5CEB" w:rsidRDefault="00CD746B">
      <w:pPr>
        <w:pStyle w:val="Heading3"/>
        <w:keepNext w:val="0"/>
        <w:keepLines w:val="0"/>
        <w:spacing w:before="300" w:after="160" w:line="264" w:lineRule="auto"/>
        <w:contextualSpacing w:val="0"/>
        <w:rPr>
          <w:b/>
          <w:color w:val="333333"/>
          <w:highlight w:val="white"/>
        </w:rPr>
      </w:pPr>
      <w:bookmarkStart w:id="4" w:name="_sqhv8rnh53yd" w:colFirst="0" w:colLast="0"/>
      <w:bookmarkEnd w:id="4"/>
      <w:r>
        <w:rPr>
          <w:b/>
          <w:color w:val="333333"/>
          <w:highlight w:val="white"/>
        </w:rPr>
        <w:t>Learning Objectives</w:t>
      </w:r>
    </w:p>
    <w:p w:rsidR="003F5CEB" w:rsidRDefault="00CD746B">
      <w:pPr>
        <w:numPr>
          <w:ilvl w:val="0"/>
          <w:numId w:val="2"/>
        </w:numPr>
        <w:spacing w:after="160" w:line="342" w:lineRule="auto"/>
        <w:ind w:hanging="360"/>
        <w:contextualSpacing/>
      </w:pPr>
      <w:r>
        <w:rPr>
          <w:color w:val="333333"/>
          <w:highlight w:val="white"/>
        </w:rPr>
        <w:t>Apply a creative development process when creating computation</w:t>
      </w:r>
      <w:r>
        <w:rPr>
          <w:color w:val="333333"/>
          <w:highlight w:val="white"/>
        </w:rPr>
        <w:t>al artifacts. [AP CSP P2, LO 1.1.1]</w:t>
      </w:r>
    </w:p>
    <w:p w:rsidR="003F5CEB" w:rsidRDefault="00CD746B">
      <w:pPr>
        <w:numPr>
          <w:ilvl w:val="0"/>
          <w:numId w:val="2"/>
        </w:numPr>
        <w:spacing w:after="160" w:line="342" w:lineRule="auto"/>
        <w:ind w:hanging="360"/>
        <w:contextualSpacing/>
      </w:pPr>
      <w:r>
        <w:rPr>
          <w:color w:val="333333"/>
          <w:highlight w:val="white"/>
        </w:rPr>
        <w:t>Create a computational artifact using computing tools and techniques to solve a problem. [AP CSP P2, LO 1.2.2]</w:t>
      </w:r>
    </w:p>
    <w:p w:rsidR="003F5CEB" w:rsidRDefault="00CD746B">
      <w:pPr>
        <w:numPr>
          <w:ilvl w:val="0"/>
          <w:numId w:val="2"/>
        </w:numPr>
        <w:spacing w:after="160" w:line="342" w:lineRule="auto"/>
        <w:ind w:hanging="360"/>
        <w:contextualSpacing/>
      </w:pPr>
      <w:r>
        <w:rPr>
          <w:color w:val="333333"/>
          <w:highlight w:val="white"/>
        </w:rPr>
        <w:t>Create a new computational artifact by combining or modifying existing artifacts. [AP CSP P2, LO 1.2.3]</w:t>
      </w:r>
    </w:p>
    <w:p w:rsidR="003F5CEB" w:rsidRDefault="00CD746B">
      <w:pPr>
        <w:numPr>
          <w:ilvl w:val="0"/>
          <w:numId w:val="2"/>
        </w:numPr>
        <w:spacing w:after="160" w:line="342" w:lineRule="auto"/>
        <w:ind w:hanging="360"/>
        <w:contextualSpacing/>
      </w:pPr>
      <w:r>
        <w:rPr>
          <w:color w:val="333333"/>
          <w:highlight w:val="white"/>
        </w:rPr>
        <w:t>Colla</w:t>
      </w:r>
      <w:r>
        <w:rPr>
          <w:color w:val="333333"/>
          <w:highlight w:val="white"/>
        </w:rPr>
        <w:t>borate in the creation of computational artifacts. [AP CSP P6, LO 1.2.4]</w:t>
      </w:r>
    </w:p>
    <w:p w:rsidR="003F5CEB" w:rsidRDefault="00CD746B">
      <w:pPr>
        <w:numPr>
          <w:ilvl w:val="0"/>
          <w:numId w:val="2"/>
        </w:numPr>
        <w:spacing w:after="160" w:line="342" w:lineRule="auto"/>
        <w:ind w:hanging="360"/>
        <w:contextualSpacing/>
      </w:pPr>
      <w:r>
        <w:rPr>
          <w:color w:val="333333"/>
          <w:highlight w:val="white"/>
        </w:rPr>
        <w:t>Analyze the correctness, usability, functionality, and suitability of computational artifacts. [AP CSP P4, LO 1.2.5]</w:t>
      </w:r>
    </w:p>
    <w:p w:rsidR="003F5CEB" w:rsidRDefault="00CD746B">
      <w:pPr>
        <w:numPr>
          <w:ilvl w:val="0"/>
          <w:numId w:val="2"/>
        </w:numPr>
        <w:spacing w:after="160" w:line="342" w:lineRule="auto"/>
        <w:ind w:hanging="360"/>
        <w:contextualSpacing/>
      </w:pPr>
      <w:r>
        <w:rPr>
          <w:color w:val="333333"/>
          <w:highlight w:val="white"/>
        </w:rPr>
        <w:t>Create a computational artifact for creative expression. [AP CSP P</w:t>
      </w:r>
      <w:r>
        <w:rPr>
          <w:color w:val="333333"/>
          <w:highlight w:val="white"/>
        </w:rPr>
        <w:t>2, LO 1.2.1]</w:t>
      </w:r>
    </w:p>
    <w:p w:rsidR="003F5CEB" w:rsidRDefault="00CD746B">
      <w:pPr>
        <w:numPr>
          <w:ilvl w:val="0"/>
          <w:numId w:val="2"/>
        </w:numPr>
        <w:spacing w:after="160" w:line="342" w:lineRule="auto"/>
        <w:ind w:hanging="360"/>
        <w:contextualSpacing/>
      </w:pPr>
      <w:r>
        <w:rPr>
          <w:color w:val="333333"/>
          <w:highlight w:val="white"/>
        </w:rPr>
        <w:t>Develop an abstraction when writing a program or creating other computational artifacts. [AP CSP P2, LO 2.2.1]</w:t>
      </w:r>
    </w:p>
    <w:p w:rsidR="003F5CEB" w:rsidRDefault="00CD746B">
      <w:pPr>
        <w:numPr>
          <w:ilvl w:val="0"/>
          <w:numId w:val="2"/>
        </w:numPr>
        <w:spacing w:after="160" w:line="342" w:lineRule="auto"/>
        <w:ind w:hanging="360"/>
        <w:contextualSpacing/>
      </w:pPr>
      <w:r>
        <w:rPr>
          <w:color w:val="333333"/>
          <w:highlight w:val="white"/>
        </w:rPr>
        <w:t>Use multiple levels of abstraction to write programs. [AP CSP P3, LO 2.2.2]</w:t>
      </w:r>
    </w:p>
    <w:p w:rsidR="003F5CEB" w:rsidRDefault="00CD746B">
      <w:pPr>
        <w:numPr>
          <w:ilvl w:val="0"/>
          <w:numId w:val="2"/>
        </w:numPr>
        <w:spacing w:after="160" w:line="342" w:lineRule="auto"/>
        <w:ind w:hanging="360"/>
        <w:contextualSpacing/>
      </w:pPr>
      <w:r>
        <w:rPr>
          <w:color w:val="333333"/>
          <w:highlight w:val="white"/>
        </w:rPr>
        <w:t>Develop an algorithm for implementation in a program. [A</w:t>
      </w:r>
      <w:r>
        <w:rPr>
          <w:color w:val="333333"/>
          <w:highlight w:val="white"/>
        </w:rPr>
        <w:t>P CSP P2, LO 4.1.1]</w:t>
      </w:r>
    </w:p>
    <w:p w:rsidR="003F5CEB" w:rsidRDefault="00CD746B">
      <w:pPr>
        <w:numPr>
          <w:ilvl w:val="0"/>
          <w:numId w:val="2"/>
        </w:numPr>
        <w:spacing w:after="160" w:line="342" w:lineRule="auto"/>
        <w:ind w:hanging="360"/>
        <w:contextualSpacing/>
      </w:pPr>
      <w:r>
        <w:rPr>
          <w:color w:val="333333"/>
          <w:highlight w:val="white"/>
        </w:rPr>
        <w:t>Express an algorithm in a language. [AP CSP P5, LO 4.1.2]</w:t>
      </w:r>
    </w:p>
    <w:p w:rsidR="003F5CEB" w:rsidRDefault="00CD746B">
      <w:pPr>
        <w:numPr>
          <w:ilvl w:val="0"/>
          <w:numId w:val="2"/>
        </w:numPr>
        <w:spacing w:after="160" w:line="342" w:lineRule="auto"/>
        <w:ind w:hanging="360"/>
        <w:contextualSpacing/>
      </w:pPr>
      <w:r>
        <w:rPr>
          <w:color w:val="333333"/>
          <w:highlight w:val="white"/>
        </w:rPr>
        <w:t>Develop a program for creative expression, to satisfy personal curiosity, or to create new knowledge. [AP CSP P2, LO 5.1.1]</w:t>
      </w:r>
    </w:p>
    <w:p w:rsidR="003F5CEB" w:rsidRDefault="00CD746B">
      <w:pPr>
        <w:numPr>
          <w:ilvl w:val="0"/>
          <w:numId w:val="2"/>
        </w:numPr>
        <w:spacing w:after="160" w:line="342" w:lineRule="auto"/>
        <w:ind w:hanging="360"/>
        <w:contextualSpacing/>
      </w:pPr>
      <w:r>
        <w:rPr>
          <w:color w:val="333333"/>
          <w:highlight w:val="white"/>
        </w:rPr>
        <w:t>Develop a correct program to solve problems. [AP CSP P</w:t>
      </w:r>
      <w:r>
        <w:rPr>
          <w:color w:val="333333"/>
          <w:highlight w:val="white"/>
        </w:rPr>
        <w:t>2, LO 5.1.2]</w:t>
      </w:r>
    </w:p>
    <w:p w:rsidR="003F5CEB" w:rsidRDefault="00CD746B">
      <w:pPr>
        <w:numPr>
          <w:ilvl w:val="0"/>
          <w:numId w:val="2"/>
        </w:numPr>
        <w:spacing w:after="160" w:line="342" w:lineRule="auto"/>
        <w:ind w:hanging="360"/>
        <w:contextualSpacing/>
      </w:pPr>
      <w:r>
        <w:rPr>
          <w:color w:val="333333"/>
          <w:highlight w:val="white"/>
        </w:rPr>
        <w:t>Explain how programs implement algorithms. [AP CSP P3, LO 5.2.1]</w:t>
      </w:r>
    </w:p>
    <w:p w:rsidR="003F5CEB" w:rsidRDefault="00CD746B">
      <w:pPr>
        <w:numPr>
          <w:ilvl w:val="0"/>
          <w:numId w:val="2"/>
        </w:numPr>
        <w:spacing w:after="160" w:line="342" w:lineRule="auto"/>
        <w:ind w:hanging="360"/>
        <w:contextualSpacing/>
      </w:pPr>
      <w:r>
        <w:rPr>
          <w:color w:val="333333"/>
          <w:highlight w:val="white"/>
        </w:rPr>
        <w:t>Use abstraction to manage complexity in programs. [AP CSP P3, LO 5.3.1]</w:t>
      </w:r>
    </w:p>
    <w:p w:rsidR="003F5CEB" w:rsidRDefault="00CD746B">
      <w:pPr>
        <w:numPr>
          <w:ilvl w:val="0"/>
          <w:numId w:val="2"/>
        </w:numPr>
        <w:spacing w:after="160" w:line="342" w:lineRule="auto"/>
        <w:ind w:hanging="360"/>
        <w:contextualSpacing/>
      </w:pPr>
      <w:r>
        <w:rPr>
          <w:color w:val="333333"/>
          <w:highlight w:val="white"/>
        </w:rPr>
        <w:t>Evaluate the correctness of a program. [AP CSP P4, LO 5.4.1]</w:t>
      </w:r>
    </w:p>
    <w:p w:rsidR="003F5CEB" w:rsidRDefault="00CD746B">
      <w:pPr>
        <w:numPr>
          <w:ilvl w:val="0"/>
          <w:numId w:val="2"/>
        </w:numPr>
        <w:spacing w:after="160" w:line="342" w:lineRule="auto"/>
        <w:ind w:hanging="360"/>
        <w:contextualSpacing/>
      </w:pPr>
      <w:r>
        <w:rPr>
          <w:color w:val="333333"/>
          <w:highlight w:val="white"/>
        </w:rPr>
        <w:t>Collaborate to develop a program. [AP CSP P6,</w:t>
      </w:r>
      <w:r>
        <w:rPr>
          <w:color w:val="333333"/>
          <w:highlight w:val="white"/>
        </w:rPr>
        <w:t xml:space="preserve"> LO 5.1.3]</w:t>
      </w:r>
    </w:p>
    <w:p w:rsidR="003F5CEB" w:rsidRDefault="00CD746B">
      <w:pPr>
        <w:numPr>
          <w:ilvl w:val="0"/>
          <w:numId w:val="2"/>
        </w:numPr>
        <w:spacing w:after="160" w:line="342" w:lineRule="auto"/>
        <w:ind w:hanging="360"/>
        <w:contextualSpacing/>
      </w:pPr>
      <w:r>
        <w:rPr>
          <w:color w:val="333333"/>
          <w:highlight w:val="white"/>
        </w:rPr>
        <w:lastRenderedPageBreak/>
        <w:t>Employ appropriate mathematical and logical concepts in programming. [AP CSP P1, LO 5.5.1]</w:t>
      </w:r>
    </w:p>
    <w:p w:rsidR="003F5CEB" w:rsidRDefault="00CD746B">
      <w:pPr>
        <w:pStyle w:val="Heading3"/>
        <w:keepNext w:val="0"/>
        <w:keepLines w:val="0"/>
        <w:spacing w:before="300" w:after="160" w:line="264" w:lineRule="auto"/>
        <w:contextualSpacing w:val="0"/>
        <w:rPr>
          <w:b/>
          <w:color w:val="333333"/>
          <w:highlight w:val="white"/>
        </w:rPr>
      </w:pPr>
      <w:bookmarkStart w:id="5" w:name="_4uxdakdq6hf" w:colFirst="0" w:colLast="0"/>
      <w:bookmarkEnd w:id="5"/>
      <w:r>
        <w:rPr>
          <w:b/>
          <w:color w:val="333333"/>
          <w:highlight w:val="white"/>
        </w:rPr>
        <w:t>Course Material</w:t>
      </w:r>
    </w:p>
    <w:p w:rsidR="003F5CEB" w:rsidRDefault="00CD746B">
      <w:pPr>
        <w:numPr>
          <w:ilvl w:val="0"/>
          <w:numId w:val="1"/>
        </w:numPr>
        <w:spacing w:after="160" w:line="342" w:lineRule="auto"/>
        <w:ind w:hanging="360"/>
        <w:contextualSpacing/>
      </w:pPr>
      <w:r>
        <w:rPr>
          <w:color w:val="333333"/>
          <w:highlight w:val="white"/>
        </w:rPr>
        <w:t xml:space="preserve">Read: </w:t>
      </w:r>
      <w:hyperlink r:id="rId5">
        <w:r>
          <w:rPr>
            <w:color w:val="337AB7"/>
            <w:highlight w:val="white"/>
          </w:rPr>
          <w:t>Planning a Programming Project</w:t>
        </w:r>
      </w:hyperlink>
    </w:p>
    <w:p w:rsidR="003F5CEB" w:rsidRDefault="00CD746B">
      <w:pPr>
        <w:numPr>
          <w:ilvl w:val="0"/>
          <w:numId w:val="1"/>
        </w:numPr>
        <w:spacing w:after="160" w:line="342" w:lineRule="auto"/>
        <w:ind w:hanging="360"/>
        <w:contextualSpacing/>
      </w:pPr>
      <w:r>
        <w:rPr>
          <w:color w:val="333333"/>
          <w:highlight w:val="white"/>
        </w:rPr>
        <w:t xml:space="preserve">Watch: </w:t>
      </w:r>
      <w:hyperlink r:id="rId6">
        <w:r>
          <w:rPr>
            <w:color w:val="337AB7"/>
            <w:highlight w:val="white"/>
          </w:rPr>
          <w:t>SC</w:t>
        </w:r>
        <w:r>
          <w:rPr>
            <w:color w:val="337AB7"/>
            <w:highlight w:val="white"/>
          </w:rPr>
          <w:t xml:space="preserve">RUM Process </w:t>
        </w:r>
        <w:proofErr w:type="gramStart"/>
        <w:r>
          <w:rPr>
            <w:color w:val="337AB7"/>
            <w:highlight w:val="white"/>
          </w:rPr>
          <w:t>For</w:t>
        </w:r>
        <w:proofErr w:type="gramEnd"/>
        <w:r>
          <w:rPr>
            <w:color w:val="337AB7"/>
            <w:highlight w:val="white"/>
          </w:rPr>
          <w:t xml:space="preserve"> Programming</w:t>
        </w:r>
      </w:hyperlink>
      <w:r>
        <w:rPr>
          <w:color w:val="333333"/>
          <w:highlight w:val="white"/>
        </w:rPr>
        <w:t xml:space="preserve"> [26:53]</w:t>
      </w:r>
    </w:p>
    <w:p w:rsidR="003F5CEB" w:rsidRDefault="00CD746B">
      <w:pPr>
        <w:pStyle w:val="Heading3"/>
        <w:keepNext w:val="0"/>
        <w:keepLines w:val="0"/>
        <w:spacing w:before="300" w:after="160" w:line="264" w:lineRule="auto"/>
        <w:contextualSpacing w:val="0"/>
        <w:rPr>
          <w:b/>
          <w:color w:val="333333"/>
          <w:highlight w:val="white"/>
        </w:rPr>
      </w:pPr>
      <w:bookmarkStart w:id="6" w:name="_syptr98o7upa" w:colFirst="0" w:colLast="0"/>
      <w:bookmarkEnd w:id="6"/>
      <w:r>
        <w:rPr>
          <w:b/>
          <w:color w:val="333333"/>
          <w:highlight w:val="white"/>
        </w:rPr>
        <w:t>Teacher Resources</w:t>
      </w:r>
    </w:p>
    <w:p w:rsidR="003F5CEB" w:rsidRDefault="00CD746B">
      <w:pPr>
        <w:numPr>
          <w:ilvl w:val="0"/>
          <w:numId w:val="5"/>
        </w:numPr>
        <w:ind w:hanging="360"/>
        <w:contextualSpacing/>
      </w:pPr>
      <w:hyperlink r:id="rId7" w:anchor="page=83">
        <w:r>
          <w:rPr>
            <w:color w:val="1155CC"/>
            <w:u w:val="single"/>
          </w:rPr>
          <w:t xml:space="preserve">Guidelines for the Create - Applications from </w:t>
        </w:r>
        <w:r>
          <w:rPr>
            <w:color w:val="1155CC"/>
            <w:u w:val="single"/>
          </w:rPr>
          <w:t>Ideas Performance Task</w:t>
        </w:r>
      </w:hyperlink>
      <w:r>
        <w:t xml:space="preserve"> (pages 76 - 81)</w:t>
      </w:r>
    </w:p>
    <w:p w:rsidR="003F5CEB" w:rsidRDefault="00CD746B">
      <w:pPr>
        <w:numPr>
          <w:ilvl w:val="1"/>
          <w:numId w:val="5"/>
        </w:numPr>
        <w:ind w:hanging="360"/>
        <w:contextualSpacing/>
      </w:pPr>
      <w:r>
        <w:t>Guidelines provide example forms of collaboration (pages 79 - 81).</w:t>
      </w:r>
    </w:p>
    <w:p w:rsidR="003F5CEB" w:rsidRDefault="00CD746B">
      <w:pPr>
        <w:spacing w:before="300" w:after="160" w:line="264" w:lineRule="auto"/>
        <w:rPr>
          <w:b/>
          <w:color w:val="333333"/>
          <w:sz w:val="28"/>
          <w:szCs w:val="28"/>
          <w:highlight w:val="white"/>
        </w:rPr>
      </w:pPr>
      <w:r>
        <w:rPr>
          <w:b/>
          <w:color w:val="333333"/>
          <w:sz w:val="28"/>
          <w:szCs w:val="28"/>
          <w:highlight w:val="white"/>
        </w:rPr>
        <w:t>Example</w:t>
      </w:r>
    </w:p>
    <w:p w:rsidR="003F5CEB" w:rsidRDefault="00CD746B">
      <w:pPr>
        <w:spacing w:after="160" w:line="342" w:lineRule="auto"/>
        <w:rPr>
          <w:color w:val="333333"/>
          <w:highlight w:val="white"/>
        </w:rPr>
      </w:pPr>
      <w:r>
        <w:rPr>
          <w:color w:val="333333"/>
          <w:highlight w:val="white"/>
        </w:rPr>
        <w:t>The following samples of the AP CSP performance tasks demonstrate the type of responses that would receive a high score with the current performance task rubrics.</w:t>
      </w:r>
    </w:p>
    <w:p w:rsidR="003F5CEB" w:rsidRDefault="00CD746B">
      <w:pPr>
        <w:numPr>
          <w:ilvl w:val="0"/>
          <w:numId w:val="3"/>
        </w:numPr>
        <w:spacing w:after="160" w:line="342" w:lineRule="auto"/>
        <w:ind w:hanging="360"/>
        <w:contextualSpacing/>
        <w:rPr>
          <w:color w:val="333333"/>
          <w:highlight w:val="white"/>
        </w:rPr>
      </w:pPr>
      <w:hyperlink r:id="rId8">
        <w:r>
          <w:rPr>
            <w:color w:val="1155CC"/>
            <w:highlight w:val="white"/>
            <w:u w:val="single"/>
          </w:rPr>
          <w:t>Sample 1</w:t>
        </w:r>
      </w:hyperlink>
      <w:r>
        <w:rPr>
          <w:color w:val="333333"/>
          <w:highlight w:val="white"/>
        </w:rPr>
        <w:t xml:space="preserve"> (High score)</w:t>
      </w:r>
    </w:p>
    <w:p w:rsidR="003F5CEB" w:rsidRDefault="00CD746B">
      <w:pPr>
        <w:numPr>
          <w:ilvl w:val="0"/>
          <w:numId w:val="3"/>
        </w:numPr>
        <w:spacing w:after="160" w:line="342" w:lineRule="auto"/>
        <w:ind w:hanging="360"/>
        <w:contextualSpacing/>
        <w:rPr>
          <w:color w:val="333333"/>
          <w:highlight w:val="white"/>
        </w:rPr>
      </w:pPr>
      <w:hyperlink r:id="rId9">
        <w:r>
          <w:rPr>
            <w:color w:val="1155CC"/>
            <w:highlight w:val="white"/>
            <w:u w:val="single"/>
          </w:rPr>
          <w:t>Sample 2</w:t>
        </w:r>
      </w:hyperlink>
      <w:r>
        <w:rPr>
          <w:color w:val="333333"/>
          <w:highlight w:val="white"/>
        </w:rPr>
        <w:t xml:space="preserve"> (Medium score)</w:t>
      </w:r>
    </w:p>
    <w:p w:rsidR="003F5CEB" w:rsidRDefault="00CD746B">
      <w:pPr>
        <w:numPr>
          <w:ilvl w:val="0"/>
          <w:numId w:val="3"/>
        </w:numPr>
        <w:spacing w:after="160" w:line="342" w:lineRule="auto"/>
        <w:ind w:hanging="360"/>
        <w:contextualSpacing/>
        <w:rPr>
          <w:color w:val="333333"/>
          <w:highlight w:val="white"/>
        </w:rPr>
      </w:pPr>
      <w:hyperlink r:id="rId10">
        <w:r>
          <w:rPr>
            <w:color w:val="1155CC"/>
            <w:highlight w:val="white"/>
            <w:u w:val="single"/>
          </w:rPr>
          <w:t>Sample 3</w:t>
        </w:r>
      </w:hyperlink>
      <w:r>
        <w:rPr>
          <w:color w:val="333333"/>
          <w:highlight w:val="white"/>
        </w:rPr>
        <w:t xml:space="preserve"> (Low score)</w:t>
      </w:r>
    </w:p>
    <w:p w:rsidR="003F5CEB" w:rsidRDefault="00CD746B">
      <w:pPr>
        <w:numPr>
          <w:ilvl w:val="0"/>
          <w:numId w:val="3"/>
        </w:numPr>
        <w:ind w:hanging="360"/>
        <w:contextualSpacing/>
        <w:rPr>
          <w:color w:val="333333"/>
          <w:highlight w:val="white"/>
        </w:rPr>
      </w:pPr>
      <w:hyperlink r:id="rId11" w:anchor="anchor3">
        <w:r>
          <w:rPr>
            <w:color w:val="1155CC"/>
            <w:u w:val="single"/>
          </w:rPr>
          <w:t>Additional Information</w:t>
        </w:r>
      </w:hyperlink>
      <w:r>
        <w:t xml:space="preserve"> with High, Medium, and Low scoring guidelines</w:t>
      </w:r>
    </w:p>
    <w:p w:rsidR="003F5CEB" w:rsidRDefault="00CD746B">
      <w:pPr>
        <w:pStyle w:val="Heading3"/>
        <w:keepNext w:val="0"/>
        <w:keepLines w:val="0"/>
        <w:spacing w:before="300" w:after="160" w:line="264" w:lineRule="auto"/>
        <w:contextualSpacing w:val="0"/>
        <w:rPr>
          <w:b/>
          <w:color w:val="333333"/>
          <w:highlight w:val="white"/>
        </w:rPr>
      </w:pPr>
      <w:bookmarkStart w:id="7" w:name="_jan5rc94x2tl" w:colFirst="0" w:colLast="0"/>
      <w:bookmarkEnd w:id="7"/>
      <w:r>
        <w:rPr>
          <w:b/>
          <w:color w:val="333333"/>
          <w:highlight w:val="white"/>
        </w:rPr>
        <w:t>Assessments</w:t>
      </w:r>
    </w:p>
    <w:p w:rsidR="003F5CEB" w:rsidRDefault="00CD746B">
      <w:pPr>
        <w:numPr>
          <w:ilvl w:val="0"/>
          <w:numId w:val="4"/>
        </w:numPr>
        <w:spacing w:after="160" w:line="342" w:lineRule="auto"/>
        <w:ind w:hanging="360"/>
        <w:contextualSpacing/>
      </w:pPr>
      <w:r>
        <w:rPr>
          <w:color w:val="333333"/>
          <w:highlight w:val="white"/>
        </w:rPr>
        <w:t>Do the Exp</w:t>
      </w:r>
      <w:r>
        <w:rPr>
          <w:color w:val="333333"/>
          <w:highlight w:val="white"/>
        </w:rPr>
        <w:t xml:space="preserve">lore performance task as specified in the </w:t>
      </w:r>
      <w:hyperlink r:id="rId12" w:anchor="page=118">
        <w:r>
          <w:rPr>
            <w:color w:val="1155CC"/>
            <w:highlight w:val="white"/>
            <w:u w:val="single"/>
          </w:rPr>
          <w:t>AP Computer Science Principles Course and Exam Descriptio</w:t>
        </w:r>
        <w:r>
          <w:rPr>
            <w:color w:val="1155CC"/>
            <w:highlight w:val="white"/>
            <w:u w:val="single"/>
          </w:rPr>
          <w:t>n</w:t>
        </w:r>
      </w:hyperlink>
      <w:r>
        <w:rPr>
          <w:color w:val="333333"/>
          <w:highlight w:val="white"/>
        </w:rPr>
        <w:t xml:space="preserve"> (pages 111 - 113).</w:t>
      </w:r>
    </w:p>
    <w:p w:rsidR="003F5CEB" w:rsidRDefault="00CD746B">
      <w:pPr>
        <w:numPr>
          <w:ilvl w:val="0"/>
          <w:numId w:val="4"/>
        </w:numPr>
        <w:spacing w:after="160" w:line="342" w:lineRule="auto"/>
        <w:ind w:hanging="360"/>
        <w:contextualSpacing/>
      </w:pPr>
      <w:r>
        <w:rPr>
          <w:color w:val="333333"/>
          <w:highlight w:val="white"/>
        </w:rPr>
        <w:t>Final tasks are to be submitted through the AP Digital Portfolio.</w:t>
      </w:r>
    </w:p>
    <w:p w:rsidR="003F5CEB" w:rsidRDefault="00CD746B">
      <w:pPr>
        <w:numPr>
          <w:ilvl w:val="1"/>
          <w:numId w:val="4"/>
        </w:numPr>
        <w:spacing w:after="160" w:line="342" w:lineRule="auto"/>
        <w:ind w:hanging="360"/>
        <w:contextualSpacing/>
      </w:pPr>
      <w:r>
        <w:rPr>
          <w:color w:val="333333"/>
          <w:highlight w:val="white"/>
        </w:rPr>
        <w:t xml:space="preserve">Digital Portfolio </w:t>
      </w:r>
      <w:hyperlink r:id="rId13">
        <w:r>
          <w:rPr>
            <w:color w:val="1155CC"/>
            <w:highlight w:val="white"/>
            <w:u w:val="single"/>
          </w:rPr>
          <w:t>Teacher User Guide</w:t>
        </w:r>
      </w:hyperlink>
    </w:p>
    <w:p w:rsidR="003F5CEB" w:rsidRDefault="00CD746B">
      <w:pPr>
        <w:numPr>
          <w:ilvl w:val="1"/>
          <w:numId w:val="4"/>
        </w:numPr>
        <w:spacing w:after="160" w:line="342" w:lineRule="auto"/>
        <w:ind w:hanging="360"/>
        <w:contextualSpacing/>
      </w:pPr>
      <w:r>
        <w:rPr>
          <w:color w:val="333333"/>
          <w:highlight w:val="white"/>
        </w:rPr>
        <w:t xml:space="preserve">Digital Portfolio </w:t>
      </w:r>
      <w:hyperlink r:id="rId14">
        <w:r>
          <w:rPr>
            <w:color w:val="1155CC"/>
            <w:highlight w:val="white"/>
            <w:u w:val="single"/>
          </w:rPr>
          <w:t>Student User Guide</w:t>
        </w:r>
      </w:hyperlink>
    </w:p>
    <w:sectPr w:rsidR="003F5CE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62908"/>
    <w:multiLevelType w:val="multilevel"/>
    <w:tmpl w:val="8A44B7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51B66BC0"/>
    <w:multiLevelType w:val="multilevel"/>
    <w:tmpl w:val="CA72147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E7758B3"/>
    <w:multiLevelType w:val="multilevel"/>
    <w:tmpl w:val="32487E0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86E0555"/>
    <w:multiLevelType w:val="multilevel"/>
    <w:tmpl w:val="65B08C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6A5F1441"/>
    <w:multiLevelType w:val="multilevel"/>
    <w:tmpl w:val="7260295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CEB"/>
    <w:rsid w:val="003F5CEB"/>
    <w:rsid w:val="00CD74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ABD99-0279-433C-BE9D-3798A111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apcentral.collegeboard.com/apc/public/exam/computer_science_principles/232630.html" TargetMode="External"/><Relationship Id="rId13" Type="http://schemas.openxmlformats.org/officeDocument/2006/relationships/hyperlink" Target="https://secure-media.collegeboard.org/digitalServices/pdf/ap/computer-science-principles-digital-portfolio-teacher-guide.pdf?ep_ch=PR&amp;ep_mid=11294423&amp;ep_rid=240766735" TargetMode="External"/><Relationship Id="rId3" Type="http://schemas.openxmlformats.org/officeDocument/2006/relationships/settings" Target="settings.xml"/><Relationship Id="rId7" Type="http://schemas.openxmlformats.org/officeDocument/2006/relationships/hyperlink" Target="https://secure-media.collegeboard.org/digitalServices/pdf/ap/ap-computer-science-principles-course-and-exam-description.pdf" TargetMode="External"/><Relationship Id="rId12" Type="http://schemas.openxmlformats.org/officeDocument/2006/relationships/hyperlink" Target="https://secure-media.collegeboard.org/digitalServices/pdf/ap/ap-computer-science-principles-course-and-exam-description.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5bbFrXiPgT4&amp;feature=youtu.be" TargetMode="External"/><Relationship Id="rId11" Type="http://schemas.openxmlformats.org/officeDocument/2006/relationships/hyperlink" Target="http://apcentral.collegeboard.com/apc/public/exam/exam_information/231726.html?ep_ch=PR" TargetMode="External"/><Relationship Id="rId5" Type="http://schemas.openxmlformats.org/officeDocument/2006/relationships/hyperlink" Target="https://www.khanacademy.org/computing/computer-programming/programming/good-practices/a/planning-a-programming-project" TargetMode="External"/><Relationship Id="rId15" Type="http://schemas.openxmlformats.org/officeDocument/2006/relationships/fontTable" Target="fontTable.xml"/><Relationship Id="rId10" Type="http://schemas.openxmlformats.org/officeDocument/2006/relationships/hyperlink" Target="http://apcentral.collegeboard.com/apc/public/exam/computer_science_principles/232632.html" TargetMode="External"/><Relationship Id="rId4" Type="http://schemas.openxmlformats.org/officeDocument/2006/relationships/webSettings" Target="webSettings.xml"/><Relationship Id="rId9" Type="http://schemas.openxmlformats.org/officeDocument/2006/relationships/hyperlink" Target="http://apcentral.collegeboard.com/apc/public/exam/computer_science_principles/232631.html" TargetMode="External"/><Relationship Id="rId14" Type="http://schemas.openxmlformats.org/officeDocument/2006/relationships/hyperlink" Target="https://secure-media.collegeboard.org/digitalServices/pdf/ap/computer-science-principles-digital-portfolio-student-guide.pdf?ep_ch=PR&amp;ep_mid=11294423&amp;ep_rid=2407667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2017-06-21T00:07:00Z</dcterms:created>
  <dcterms:modified xsi:type="dcterms:W3CDTF">2017-06-21T00:07:00Z</dcterms:modified>
</cp:coreProperties>
</file>